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2B2" w:rsidRPr="009D2F51" w:rsidRDefault="002262B2" w:rsidP="009D2F51">
      <w:pPr>
        <w:spacing w:before="300" w:after="150" w:line="240" w:lineRule="auto"/>
        <w:jc w:val="center"/>
        <w:outlineLvl w:val="1"/>
        <w:rPr>
          <w:rFonts w:ascii="Bookman Old Style" w:hAnsi="Bookman Old Style" w:cs="Tahoma"/>
          <w:color w:val="555555"/>
          <w:sz w:val="40"/>
          <w:szCs w:val="40"/>
          <w:lang w:eastAsia="pl-PL"/>
        </w:rPr>
      </w:pPr>
      <w:r w:rsidRPr="009D2F51">
        <w:rPr>
          <w:rFonts w:ascii="Bookman Old Style" w:hAnsi="Bookman Old Style" w:cs="Tahoma"/>
          <w:color w:val="555555"/>
          <w:sz w:val="40"/>
          <w:szCs w:val="40"/>
          <w:lang w:eastAsia="pl-PL"/>
        </w:rPr>
        <w:t xml:space="preserve">                  </w:t>
      </w:r>
    </w:p>
    <w:p w:rsidR="002262B2" w:rsidRPr="005F36BA" w:rsidRDefault="002262B2" w:rsidP="00292638">
      <w:pPr>
        <w:spacing w:after="240" w:line="240" w:lineRule="auto"/>
        <w:jc w:val="center"/>
        <w:rPr>
          <w:rFonts w:ascii="Times New Roman" w:hAnsi="Times New Roman"/>
          <w:color w:val="555555"/>
          <w:sz w:val="40"/>
          <w:szCs w:val="40"/>
          <w:lang w:eastAsia="pl-PL"/>
        </w:rPr>
      </w:pPr>
      <w:r w:rsidRPr="005F36BA">
        <w:rPr>
          <w:rFonts w:ascii="Times New Roman" w:hAnsi="Times New Roman"/>
          <w:b/>
          <w:bCs/>
          <w:color w:val="555555"/>
          <w:sz w:val="40"/>
          <w:szCs w:val="40"/>
          <w:lang w:eastAsia="pl-PL"/>
        </w:rPr>
        <w:t>UCHWAŁA Nr 6/XXI/2022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b/>
          <w:bCs/>
          <w:color w:val="555555"/>
          <w:sz w:val="28"/>
          <w:szCs w:val="28"/>
          <w:lang w:eastAsia="pl-PL"/>
        </w:rPr>
        <w:t>XXI Zjazdu Sprawozdawczego Lekarzy Weterynarii</w:t>
      </w:r>
      <w:r w:rsidRPr="005F36BA">
        <w:rPr>
          <w:rFonts w:ascii="Times New Roman" w:hAnsi="Times New Roman"/>
          <w:color w:val="555555"/>
          <w:sz w:val="28"/>
          <w:szCs w:val="28"/>
          <w:lang w:eastAsia="pl-PL"/>
        </w:rPr>
        <w:br/>
      </w:r>
      <w:r w:rsidRPr="005F36BA">
        <w:rPr>
          <w:rFonts w:ascii="Times New Roman" w:hAnsi="Times New Roman"/>
          <w:b/>
          <w:bCs/>
          <w:color w:val="555555"/>
          <w:sz w:val="28"/>
          <w:szCs w:val="28"/>
          <w:lang w:eastAsia="pl-PL"/>
        </w:rPr>
        <w:t>Podkarpackiej Izby Lekarsko-Weterynaryjnej w Przemyślu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br/>
      </w:r>
      <w:r w:rsidRPr="005F36BA">
        <w:rPr>
          <w:rFonts w:ascii="Times New Roman" w:hAnsi="Times New Roman"/>
          <w:b/>
          <w:bCs/>
          <w:color w:val="555555"/>
          <w:sz w:val="21"/>
          <w:szCs w:val="21"/>
          <w:lang w:eastAsia="pl-PL"/>
        </w:rPr>
        <w:t>z dnia 03 grudnia 2022 r.</w:t>
      </w:r>
    </w:p>
    <w:p w:rsidR="002262B2" w:rsidRPr="005F36BA" w:rsidRDefault="002262B2" w:rsidP="00292638">
      <w:pPr>
        <w:spacing w:after="150" w:line="240" w:lineRule="auto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 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b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w sprawie wysokości miesięcznej składki członkowskiej.</w:t>
      </w:r>
    </w:p>
    <w:p w:rsidR="002262B2" w:rsidRPr="005F36BA" w:rsidRDefault="002262B2" w:rsidP="00292638">
      <w:pPr>
        <w:spacing w:after="0" w:line="240" w:lineRule="auto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br/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br/>
        <w:t xml:space="preserve">            Na podstawie art. 27 pkt. 8 ustawy z dnia 21 grudnia 1990 r. o zawodzie lekarza weterynarii i izbach lekarsko-weterynaryjnych (tekst jednolity Dz. U. z 2019r., poz. 1140) uchwala się, co następuje:</w:t>
      </w:r>
    </w:p>
    <w:p w:rsidR="002262B2" w:rsidRPr="005F36BA" w:rsidRDefault="002262B2" w:rsidP="00292638">
      <w:pPr>
        <w:spacing w:after="0" w:line="240" w:lineRule="auto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 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1</w:t>
      </w:r>
    </w:p>
    <w:p w:rsidR="002262B2" w:rsidRPr="005F36BA" w:rsidRDefault="002262B2" w:rsidP="00790A3A">
      <w:pPr>
        <w:spacing w:after="15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Ustala się miesięczną składkę członkowską w wysokości </w:t>
      </w:r>
      <w:r w:rsidRPr="005F36BA">
        <w:rPr>
          <w:rFonts w:ascii="Times New Roman" w:hAnsi="Times New Roman"/>
          <w:b/>
          <w:bCs/>
          <w:color w:val="555555"/>
          <w:sz w:val="21"/>
          <w:szCs w:val="21"/>
          <w:lang w:eastAsia="pl-PL"/>
        </w:rPr>
        <w:t>55 złotych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od każdego członka Podkarpackiej Izby Lekarsko-Weterynaryjnej, z zastrzeżeniem § 2. 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2</w:t>
      </w:r>
    </w:p>
    <w:p w:rsidR="002262B2" w:rsidRPr="005F36BA" w:rsidRDefault="002262B2" w:rsidP="00292638">
      <w:pPr>
        <w:spacing w:after="15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Ustala się miesięczną składkę członkowską w wysokości </w:t>
      </w:r>
      <w:r w:rsidRPr="005F36BA">
        <w:rPr>
          <w:rFonts w:ascii="Times New Roman" w:hAnsi="Times New Roman"/>
          <w:b/>
          <w:bCs/>
          <w:color w:val="555555"/>
          <w:sz w:val="21"/>
          <w:szCs w:val="21"/>
          <w:lang w:eastAsia="pl-PL"/>
        </w:rPr>
        <w:t>6 złotych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od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lekarza weterynarii</w:t>
      </w:r>
      <w:r w:rsidRPr="005F36BA">
        <w:rPr>
          <w:rFonts w:ascii="Times New Roman" w:hAnsi="Times New Roman"/>
          <w:b/>
          <w:bCs/>
          <w:color w:val="555555"/>
          <w:sz w:val="21"/>
          <w:szCs w:val="21"/>
          <w:lang w:eastAsia="pl-PL"/>
        </w:rPr>
        <w:t>: emeryta lub rencisty, osoby bezrobotnej, osoby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na urlopie macierzyńskim  rodzicielskim lub na urlopie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wychowawczym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, członka Podkarpackiej Izby Lekarsko-Weterynaryjnej </w:t>
      </w:r>
      <w:r w:rsidRPr="005F36BA">
        <w:rPr>
          <w:rFonts w:ascii="Times New Roman" w:hAnsi="Times New Roman"/>
          <w:b/>
          <w:bCs/>
          <w:color w:val="555555"/>
          <w:sz w:val="21"/>
          <w:szCs w:val="21"/>
          <w:lang w:eastAsia="pl-PL"/>
        </w:rPr>
        <w:t>nie wykonującego zawodu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lekarza weterynarii.</w:t>
      </w:r>
    </w:p>
    <w:p w:rsidR="002262B2" w:rsidRPr="005F36BA" w:rsidRDefault="002262B2" w:rsidP="009D5DFD">
      <w:pPr>
        <w:spacing w:after="15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3</w:t>
      </w:r>
    </w:p>
    <w:p w:rsidR="002262B2" w:rsidRPr="005F36BA" w:rsidRDefault="002262B2" w:rsidP="009D5DFD">
      <w:pPr>
        <w:spacing w:after="15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Ustala się miesięczną składkę członkowską w wysokości </w:t>
      </w:r>
      <w:r w:rsidRPr="005F36BA">
        <w:rPr>
          <w:rFonts w:ascii="Times New Roman" w:hAnsi="Times New Roman"/>
          <w:b/>
          <w:bCs/>
          <w:color w:val="555555"/>
          <w:sz w:val="21"/>
          <w:szCs w:val="21"/>
          <w:lang w:eastAsia="pl-PL"/>
        </w:rPr>
        <w:t>0 złotych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od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lekarza weterynarii, który ukończył 70 rok życia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, członka Podkarpackiej Izby Lekarsko-Weterynaryjnej.</w:t>
      </w:r>
    </w:p>
    <w:p w:rsidR="002262B2" w:rsidRPr="005F36BA" w:rsidRDefault="002262B2" w:rsidP="00251052">
      <w:pPr>
        <w:spacing w:after="15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4</w:t>
      </w:r>
    </w:p>
    <w:p w:rsidR="002262B2" w:rsidRPr="005F36BA" w:rsidRDefault="002262B2" w:rsidP="00251052">
      <w:pPr>
        <w:spacing w:after="15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Ustala się pierwszą składkę członkowską w wysokości </w:t>
      </w:r>
      <w:r w:rsidRPr="005F36BA">
        <w:rPr>
          <w:rFonts w:ascii="Times New Roman" w:hAnsi="Times New Roman"/>
          <w:b/>
          <w:bCs/>
          <w:color w:val="555555"/>
          <w:sz w:val="21"/>
          <w:szCs w:val="21"/>
          <w:lang w:eastAsia="pl-PL"/>
        </w:rPr>
        <w:t>150 złotych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od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lekarza weterynarii absolwenta, wpisanego do rejestru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, członka Podkarpackiej Izby Lekarsko-Weterynaryjnej.</w:t>
      </w:r>
    </w:p>
    <w:p w:rsidR="002262B2" w:rsidRPr="005F36BA" w:rsidRDefault="002262B2" w:rsidP="009D5DFD">
      <w:pPr>
        <w:spacing w:after="15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5</w:t>
      </w:r>
    </w:p>
    <w:p w:rsidR="002262B2" w:rsidRPr="005F36BA" w:rsidRDefault="002262B2" w:rsidP="00292638">
      <w:pPr>
        <w:spacing w:after="150" w:line="240" w:lineRule="auto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1.    Warunkiem korzystania ze składki członkowskiej, o której mowa w § 2  jest złożenie w biurze Podkarpackiej Izby Lekarsko-Weterynaryjnej wniosku wraz z dokumentami poświadczającymi uzyskanie statusu emeryta lub rencisty wraz z oświadczeniem o nie wykonywaniu zawodu i nie uzyskiwaniu innych dochodów poza emeryturą lub rentą,    osoby bezrobotnej, osoby na urlopie macierzyńskim, rodzicielski lub na urlopie wychowawczym 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br/>
        <w:t xml:space="preserve">2.    Prawo do opłacania składki członkowskiej, o której mowa w § 2  powstaje w miesiącu złożenia stosownych dokumentów wymaganych zgodnie z § 5 ust. 1 niniejszej uchwały. 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br/>
        <w:t xml:space="preserve">3.    Wzór wniosku, o których mowa w § 5 ust. 1 stanowi </w:t>
      </w:r>
      <w:hyperlink r:id="rId4" w:tgtFrame="_blank" w:history="1">
        <w:r w:rsidRPr="005F36BA">
          <w:rPr>
            <w:rFonts w:ascii="Times New Roman" w:hAnsi="Times New Roman"/>
            <w:b/>
            <w:bCs/>
            <w:color w:val="016830"/>
            <w:sz w:val="21"/>
            <w:szCs w:val="21"/>
            <w:lang w:eastAsia="pl-PL"/>
          </w:rPr>
          <w:t>załącznik nr 1</w:t>
        </w:r>
      </w:hyperlink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do niniejszej uchwały.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6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292638">
      <w:pPr>
        <w:spacing w:after="15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Wpłata składki członkowskiej za dany miesiąc winna być dokonana do dnia 10 następnego miesiąca.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7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292638">
      <w:pPr>
        <w:spacing w:after="15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Upoważnia się Radę Podkarpackiej Izby Lekarsko-Weterynaryjnej do czasowego obniżenia, zawieszenia płatności składki członkowskiej, bądź umarzania zaległych składek członkowskich w szczególnych przypadkach losowych członków izby.</w:t>
      </w: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- 2 -</w:t>
      </w: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8</w:t>
      </w:r>
    </w:p>
    <w:p w:rsidR="002262B2" w:rsidRPr="005F36BA" w:rsidRDefault="002262B2" w:rsidP="00725CAE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725CAE">
      <w:pPr>
        <w:spacing w:after="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Traci moc Uchwała Nr 5/XIII/2013r. XIII Zjazdu Sprawozdawczo-Wyborczego Podkarpackiej Izby Lekarsko-Weterynaryjnej z dnia 13 kwietnia 2013 r. w sprawie ustalenia wysokości składki członkowskiej.</w:t>
      </w:r>
    </w:p>
    <w:p w:rsidR="002262B2" w:rsidRPr="005F36BA" w:rsidRDefault="002262B2" w:rsidP="00725CAE">
      <w:pPr>
        <w:spacing w:after="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>§ 9</w:t>
      </w:r>
    </w:p>
    <w:p w:rsidR="002262B2" w:rsidRPr="005F36BA" w:rsidRDefault="002262B2" w:rsidP="00292638">
      <w:pPr>
        <w:spacing w:after="0" w:line="240" w:lineRule="auto"/>
        <w:jc w:val="center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292638">
      <w:pPr>
        <w:spacing w:after="0" w:line="240" w:lineRule="auto"/>
        <w:jc w:val="both"/>
        <w:rPr>
          <w:rFonts w:ascii="Times New Roman" w:hAnsi="Times New Roman"/>
          <w:b/>
          <w:bCs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Niniejsza uchwała wchodzi w życie z dniem podjęcia z mocą obowiązującą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 xml:space="preserve">od dnia 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br/>
        <w:t>01</w:t>
      </w: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t xml:space="preserve"> </w:t>
      </w:r>
      <w:r w:rsidRPr="005F36BA">
        <w:rPr>
          <w:rFonts w:ascii="Times New Roman" w:hAnsi="Times New Roman"/>
          <w:b/>
          <w:color w:val="555555"/>
          <w:sz w:val="21"/>
          <w:szCs w:val="21"/>
          <w:lang w:eastAsia="pl-PL"/>
        </w:rPr>
        <w:t>stycznia 2023 r.</w:t>
      </w:r>
    </w:p>
    <w:p w:rsidR="002262B2" w:rsidRPr="005F36BA" w:rsidRDefault="002262B2" w:rsidP="00292638">
      <w:pPr>
        <w:spacing w:after="0" w:line="240" w:lineRule="auto"/>
        <w:jc w:val="both"/>
        <w:rPr>
          <w:rFonts w:ascii="Times New Roman" w:hAnsi="Times New Roman"/>
          <w:color w:val="555555"/>
          <w:sz w:val="21"/>
          <w:szCs w:val="21"/>
          <w:lang w:eastAsia="pl-PL"/>
        </w:rPr>
      </w:pPr>
    </w:p>
    <w:p w:rsidR="002262B2" w:rsidRPr="005F36BA" w:rsidRDefault="002262B2" w:rsidP="00292638">
      <w:pPr>
        <w:spacing w:after="150" w:line="240" w:lineRule="auto"/>
        <w:rPr>
          <w:rFonts w:ascii="Times New Roman" w:hAnsi="Times New Roman"/>
          <w:color w:val="555555"/>
          <w:sz w:val="21"/>
          <w:szCs w:val="21"/>
          <w:lang w:eastAsia="pl-PL"/>
        </w:rPr>
      </w:pPr>
      <w:r w:rsidRPr="005F36BA">
        <w:rPr>
          <w:rFonts w:ascii="Times New Roman" w:hAnsi="Times New Roman"/>
          <w:color w:val="555555"/>
          <w:sz w:val="21"/>
          <w:szCs w:val="21"/>
          <w:lang w:eastAsia="pl-PL"/>
        </w:rPr>
        <w:br/>
      </w:r>
    </w:p>
    <w:p w:rsidR="002262B2" w:rsidRPr="005F36BA" w:rsidRDefault="002262B2" w:rsidP="00292638">
      <w:pPr>
        <w:rPr>
          <w:rFonts w:ascii="Times New Roman" w:hAnsi="Times New Roman"/>
        </w:rPr>
      </w:pPr>
    </w:p>
    <w:p w:rsidR="002262B2" w:rsidRPr="005F36BA" w:rsidRDefault="002262B2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262B2" w:rsidRPr="005F36BA" w:rsidRDefault="002262B2">
      <w:pPr>
        <w:rPr>
          <w:rFonts w:ascii="Bookman Old Style" w:hAnsi="Bookman Old Style"/>
        </w:rPr>
      </w:pPr>
    </w:p>
    <w:sectPr w:rsidR="002262B2" w:rsidRPr="005F36BA" w:rsidSect="00BD3DF4">
      <w:pgSz w:w="11906" w:h="16838"/>
      <w:pgMar w:top="426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1CB"/>
    <w:rsid w:val="00001630"/>
    <w:rsid w:val="00004D3B"/>
    <w:rsid w:val="00027877"/>
    <w:rsid w:val="0003032A"/>
    <w:rsid w:val="0003317E"/>
    <w:rsid w:val="000369F5"/>
    <w:rsid w:val="0004004F"/>
    <w:rsid w:val="0006439C"/>
    <w:rsid w:val="0007351B"/>
    <w:rsid w:val="00084792"/>
    <w:rsid w:val="000864C1"/>
    <w:rsid w:val="00086AE6"/>
    <w:rsid w:val="00090026"/>
    <w:rsid w:val="00095FD2"/>
    <w:rsid w:val="000A5F56"/>
    <w:rsid w:val="000A7104"/>
    <w:rsid w:val="000B19EF"/>
    <w:rsid w:val="000B4194"/>
    <w:rsid w:val="000C0F99"/>
    <w:rsid w:val="000C6116"/>
    <w:rsid w:val="000E2BD1"/>
    <w:rsid w:val="000E358A"/>
    <w:rsid w:val="000E45E5"/>
    <w:rsid w:val="000E694F"/>
    <w:rsid w:val="000F48D9"/>
    <w:rsid w:val="001002E3"/>
    <w:rsid w:val="00103FBF"/>
    <w:rsid w:val="001047D5"/>
    <w:rsid w:val="00106C60"/>
    <w:rsid w:val="001350FE"/>
    <w:rsid w:val="00135E1E"/>
    <w:rsid w:val="0016766D"/>
    <w:rsid w:val="00182306"/>
    <w:rsid w:val="001A1DD1"/>
    <w:rsid w:val="001D02C0"/>
    <w:rsid w:val="001D4A6F"/>
    <w:rsid w:val="001E6810"/>
    <w:rsid w:val="00200F6F"/>
    <w:rsid w:val="002059A3"/>
    <w:rsid w:val="002156CA"/>
    <w:rsid w:val="00215A82"/>
    <w:rsid w:val="002262B2"/>
    <w:rsid w:val="00236998"/>
    <w:rsid w:val="00251052"/>
    <w:rsid w:val="0025190B"/>
    <w:rsid w:val="00252BA7"/>
    <w:rsid w:val="00280628"/>
    <w:rsid w:val="00281A52"/>
    <w:rsid w:val="00292301"/>
    <w:rsid w:val="00292638"/>
    <w:rsid w:val="002976F3"/>
    <w:rsid w:val="002A3883"/>
    <w:rsid w:val="002B1AE9"/>
    <w:rsid w:val="002B33F5"/>
    <w:rsid w:val="002D592F"/>
    <w:rsid w:val="002D69D7"/>
    <w:rsid w:val="002E3F84"/>
    <w:rsid w:val="003201DB"/>
    <w:rsid w:val="00345131"/>
    <w:rsid w:val="00390B0C"/>
    <w:rsid w:val="00393A5F"/>
    <w:rsid w:val="003B1F2F"/>
    <w:rsid w:val="003D2C04"/>
    <w:rsid w:val="003E0405"/>
    <w:rsid w:val="003E41DB"/>
    <w:rsid w:val="003E679A"/>
    <w:rsid w:val="003E7C68"/>
    <w:rsid w:val="00410D6A"/>
    <w:rsid w:val="00460B32"/>
    <w:rsid w:val="004A0E33"/>
    <w:rsid w:val="004B044F"/>
    <w:rsid w:val="004B2CA7"/>
    <w:rsid w:val="004B773D"/>
    <w:rsid w:val="004B7D1D"/>
    <w:rsid w:val="004C034A"/>
    <w:rsid w:val="004E4D47"/>
    <w:rsid w:val="004E6B9A"/>
    <w:rsid w:val="0050328F"/>
    <w:rsid w:val="00534085"/>
    <w:rsid w:val="0053655D"/>
    <w:rsid w:val="00536DFB"/>
    <w:rsid w:val="00551883"/>
    <w:rsid w:val="00557363"/>
    <w:rsid w:val="005673A5"/>
    <w:rsid w:val="00572987"/>
    <w:rsid w:val="00582173"/>
    <w:rsid w:val="00582FA0"/>
    <w:rsid w:val="00590C83"/>
    <w:rsid w:val="005B197D"/>
    <w:rsid w:val="005B6A3F"/>
    <w:rsid w:val="005E3538"/>
    <w:rsid w:val="005F24DB"/>
    <w:rsid w:val="005F36BA"/>
    <w:rsid w:val="00600758"/>
    <w:rsid w:val="006016A3"/>
    <w:rsid w:val="00610DAC"/>
    <w:rsid w:val="0061240E"/>
    <w:rsid w:val="0061637B"/>
    <w:rsid w:val="00616EA4"/>
    <w:rsid w:val="00643B5E"/>
    <w:rsid w:val="006B142B"/>
    <w:rsid w:val="006C1537"/>
    <w:rsid w:val="006D6A22"/>
    <w:rsid w:val="006E1E3B"/>
    <w:rsid w:val="006E5884"/>
    <w:rsid w:val="006F170E"/>
    <w:rsid w:val="006F1EE0"/>
    <w:rsid w:val="007139E9"/>
    <w:rsid w:val="00713BB0"/>
    <w:rsid w:val="0072102B"/>
    <w:rsid w:val="0072104F"/>
    <w:rsid w:val="00725CAE"/>
    <w:rsid w:val="00727331"/>
    <w:rsid w:val="00751626"/>
    <w:rsid w:val="00752B36"/>
    <w:rsid w:val="0075367E"/>
    <w:rsid w:val="007704F1"/>
    <w:rsid w:val="00785265"/>
    <w:rsid w:val="00790A3A"/>
    <w:rsid w:val="00793365"/>
    <w:rsid w:val="007B2DEC"/>
    <w:rsid w:val="007C01AD"/>
    <w:rsid w:val="007C2086"/>
    <w:rsid w:val="007D2E29"/>
    <w:rsid w:val="007E1171"/>
    <w:rsid w:val="007E1ED5"/>
    <w:rsid w:val="007E792C"/>
    <w:rsid w:val="008009F4"/>
    <w:rsid w:val="00802C82"/>
    <w:rsid w:val="008110B1"/>
    <w:rsid w:val="008168D4"/>
    <w:rsid w:val="008179A9"/>
    <w:rsid w:val="0082347A"/>
    <w:rsid w:val="00826C64"/>
    <w:rsid w:val="0083087A"/>
    <w:rsid w:val="00835F13"/>
    <w:rsid w:val="0083657A"/>
    <w:rsid w:val="0084182D"/>
    <w:rsid w:val="008420FC"/>
    <w:rsid w:val="00845D0C"/>
    <w:rsid w:val="00866630"/>
    <w:rsid w:val="00871444"/>
    <w:rsid w:val="008801A8"/>
    <w:rsid w:val="00882CA8"/>
    <w:rsid w:val="0089051E"/>
    <w:rsid w:val="008926AD"/>
    <w:rsid w:val="00894D0B"/>
    <w:rsid w:val="00896138"/>
    <w:rsid w:val="008978FC"/>
    <w:rsid w:val="00897F8F"/>
    <w:rsid w:val="008C093D"/>
    <w:rsid w:val="008F7EC3"/>
    <w:rsid w:val="00901872"/>
    <w:rsid w:val="00916C09"/>
    <w:rsid w:val="00916CC8"/>
    <w:rsid w:val="00927D36"/>
    <w:rsid w:val="00927F45"/>
    <w:rsid w:val="009431D7"/>
    <w:rsid w:val="00956CA9"/>
    <w:rsid w:val="00957D67"/>
    <w:rsid w:val="009605E5"/>
    <w:rsid w:val="00995996"/>
    <w:rsid w:val="009B0CAB"/>
    <w:rsid w:val="009B1C76"/>
    <w:rsid w:val="009B573D"/>
    <w:rsid w:val="009B79D0"/>
    <w:rsid w:val="009D2F51"/>
    <w:rsid w:val="009D50DB"/>
    <w:rsid w:val="009D5DFD"/>
    <w:rsid w:val="009F0AF2"/>
    <w:rsid w:val="00A503A0"/>
    <w:rsid w:val="00A51359"/>
    <w:rsid w:val="00A65ED9"/>
    <w:rsid w:val="00A726FC"/>
    <w:rsid w:val="00A84D3A"/>
    <w:rsid w:val="00A90659"/>
    <w:rsid w:val="00A9121A"/>
    <w:rsid w:val="00AA4D7C"/>
    <w:rsid w:val="00AE3BB8"/>
    <w:rsid w:val="00AE5112"/>
    <w:rsid w:val="00AE57B5"/>
    <w:rsid w:val="00B251F4"/>
    <w:rsid w:val="00B25304"/>
    <w:rsid w:val="00B3120A"/>
    <w:rsid w:val="00B31B92"/>
    <w:rsid w:val="00B32A77"/>
    <w:rsid w:val="00B3499A"/>
    <w:rsid w:val="00B4143B"/>
    <w:rsid w:val="00B7566B"/>
    <w:rsid w:val="00B86E7A"/>
    <w:rsid w:val="00B930E5"/>
    <w:rsid w:val="00B9687C"/>
    <w:rsid w:val="00BB3B9F"/>
    <w:rsid w:val="00BC70B3"/>
    <w:rsid w:val="00BD3DF4"/>
    <w:rsid w:val="00BE4CDF"/>
    <w:rsid w:val="00C10FB6"/>
    <w:rsid w:val="00C156BE"/>
    <w:rsid w:val="00C23C44"/>
    <w:rsid w:val="00C23DBD"/>
    <w:rsid w:val="00C262A8"/>
    <w:rsid w:val="00C51D7F"/>
    <w:rsid w:val="00C64AF2"/>
    <w:rsid w:val="00C8197F"/>
    <w:rsid w:val="00CA13F0"/>
    <w:rsid w:val="00CA7CC8"/>
    <w:rsid w:val="00CB0880"/>
    <w:rsid w:val="00CD6E82"/>
    <w:rsid w:val="00CD7528"/>
    <w:rsid w:val="00D2321D"/>
    <w:rsid w:val="00D23C62"/>
    <w:rsid w:val="00D262C3"/>
    <w:rsid w:val="00D51353"/>
    <w:rsid w:val="00D6374A"/>
    <w:rsid w:val="00D71B69"/>
    <w:rsid w:val="00D80A38"/>
    <w:rsid w:val="00D8143F"/>
    <w:rsid w:val="00DA72FF"/>
    <w:rsid w:val="00DB30EC"/>
    <w:rsid w:val="00DB41CB"/>
    <w:rsid w:val="00DB5402"/>
    <w:rsid w:val="00DB647C"/>
    <w:rsid w:val="00DC001D"/>
    <w:rsid w:val="00DC5454"/>
    <w:rsid w:val="00DD6C9C"/>
    <w:rsid w:val="00DE53D9"/>
    <w:rsid w:val="00E07F5F"/>
    <w:rsid w:val="00E122A5"/>
    <w:rsid w:val="00E21080"/>
    <w:rsid w:val="00E21838"/>
    <w:rsid w:val="00E257EB"/>
    <w:rsid w:val="00E77F04"/>
    <w:rsid w:val="00EA6029"/>
    <w:rsid w:val="00EC25B4"/>
    <w:rsid w:val="00EF1FEC"/>
    <w:rsid w:val="00F02762"/>
    <w:rsid w:val="00F04D64"/>
    <w:rsid w:val="00F16280"/>
    <w:rsid w:val="00F26DAD"/>
    <w:rsid w:val="00F5289C"/>
    <w:rsid w:val="00F53333"/>
    <w:rsid w:val="00F549E4"/>
    <w:rsid w:val="00F61376"/>
    <w:rsid w:val="00F90792"/>
    <w:rsid w:val="00F942B2"/>
    <w:rsid w:val="00FA2D2A"/>
    <w:rsid w:val="00FA56E6"/>
    <w:rsid w:val="00FB160F"/>
    <w:rsid w:val="00FB3559"/>
    <w:rsid w:val="00FD4E9D"/>
    <w:rsid w:val="00FF1D98"/>
    <w:rsid w:val="00FF4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63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25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5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50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zbawetkatowice.pl/images/stories/materialy_zjazdowe2016/ZALACZNIK_1_DO_UCHWALY_SKLADKA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2</Pages>
  <Words>391</Words>
  <Characters>2351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Piotr Rucki</dc:creator>
  <cp:keywords/>
  <dc:description/>
  <cp:lastModifiedBy>POILWok</cp:lastModifiedBy>
  <cp:revision>7</cp:revision>
  <cp:lastPrinted>2022-12-05T11:52:00Z</cp:lastPrinted>
  <dcterms:created xsi:type="dcterms:W3CDTF">2022-12-01T10:17:00Z</dcterms:created>
  <dcterms:modified xsi:type="dcterms:W3CDTF">2022-12-16T12:31:00Z</dcterms:modified>
</cp:coreProperties>
</file>